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常州工业职业技术学院</w:t>
      </w:r>
      <w:r>
        <w:rPr>
          <w:rFonts w:hint="eastAsia"/>
          <w:b/>
          <w:bCs/>
          <w:sz w:val="28"/>
          <w:szCs w:val="28"/>
        </w:rPr>
        <w:t>物资采购询价单</w:t>
      </w:r>
    </w:p>
    <w:p>
      <w:pPr>
        <w:widowControl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</w:rPr>
        <w:t>标书编号：CZQY</w:t>
      </w:r>
      <w:r>
        <w:rPr>
          <w:rFonts w:hint="eastAsia"/>
          <w:b/>
          <w:bCs/>
          <w:lang w:val="en-US" w:eastAsia="zh-CN"/>
        </w:rPr>
        <w:t>X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  <w:lang w:val="en-US" w:eastAsia="zh-CN"/>
        </w:rPr>
        <w:t xml:space="preserve">210412 </w:t>
      </w:r>
      <w:r>
        <w:rPr>
          <w:rFonts w:hint="eastAsia"/>
          <w:b/>
          <w:bCs/>
        </w:rPr>
        <w:t>号</w:t>
      </w:r>
    </w:p>
    <w:p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我院就</w:t>
      </w:r>
      <w:r>
        <w:rPr>
          <w:rFonts w:hint="eastAsia"/>
          <w:color w:val="auto"/>
          <w:sz w:val="28"/>
          <w:szCs w:val="28"/>
          <w:lang w:val="en-US" w:eastAsia="zh-CN"/>
        </w:rPr>
        <w:t>LED大屏维修服务</w:t>
      </w:r>
      <w:r>
        <w:rPr>
          <w:rFonts w:hint="eastAsia"/>
          <w:color w:val="auto"/>
          <w:sz w:val="28"/>
          <w:szCs w:val="28"/>
        </w:rPr>
        <w:t>项目进行询价采购，具体清单及要求如下：（最高限价</w:t>
      </w:r>
      <w:r>
        <w:rPr>
          <w:rFonts w:hint="eastAsia"/>
          <w:color w:val="auto"/>
          <w:sz w:val="28"/>
          <w:szCs w:val="28"/>
          <w:lang w:val="en-US" w:eastAsia="zh-CN"/>
        </w:rPr>
        <w:t>32950.00</w:t>
      </w:r>
      <w:r>
        <w:rPr>
          <w:rFonts w:hint="eastAsia"/>
          <w:color w:val="auto"/>
          <w:sz w:val="28"/>
          <w:szCs w:val="28"/>
        </w:rPr>
        <w:t>元）</w:t>
      </w:r>
    </w:p>
    <w:p>
      <w:pPr>
        <w:pStyle w:val="3"/>
        <w:spacing w:line="240" w:lineRule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 w:bidi="zh-CN"/>
        </w:rPr>
        <w:t>一、资格要求：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2.落实政府采购政策需满足的资格要求：无；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3.本项目的特定资格要求：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（1）单位负责人为同一人或者存在直接控股、管理关系的不同供应商，不得参加同一合同项下的采购活动；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（2）未被“信用中国”网站（www.creditchina.gov.cn）或“中国政府采购网”网站（www.ccgp.gov.cn）列入失信被执行人、重大税收违法案件当事人名单、政府采购严重失信行为记录名单；</w:t>
      </w:r>
    </w:p>
    <w:p>
      <w:pPr>
        <w:widowControl/>
        <w:rPr>
          <w:b/>
          <w:color w:val="auto"/>
          <w:sz w:val="28"/>
          <w:szCs w:val="28"/>
          <w:lang w:val="en-US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/>
          <w:b/>
          <w:color w:val="auto"/>
          <w:sz w:val="28"/>
          <w:szCs w:val="28"/>
          <w:lang w:val="en-US"/>
        </w:rPr>
        <w:t>、具体要求及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维修</w:t>
      </w:r>
      <w:r>
        <w:rPr>
          <w:rFonts w:hint="eastAsia"/>
          <w:b/>
          <w:color w:val="auto"/>
          <w:sz w:val="28"/>
          <w:szCs w:val="28"/>
          <w:lang w:val="en-US"/>
        </w:rPr>
        <w:t>工程量清单：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服务涉及的设备有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常州工业职业技术学院一套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LED显示屏系统，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一套户内P4室内全彩屏。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具体包括:LED显示屏、显示屏控制系统、配电系统、传输模块等产品。对以上设备要做到以下服务内容，确保以上产品正常稳定运行。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1、对指定的设备做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保养，包括系统诊断、必要的机械设备、电子部件的调整和清洗。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、对已损备件的更换，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本次更换包</w:t>
      </w:r>
      <w:r>
        <w:rPr>
          <w:rFonts w:hint="eastAsia" w:cs="宋体"/>
          <w:color w:val="auto"/>
          <w:sz w:val="24"/>
          <w:szCs w:val="24"/>
          <w:lang w:val="en-US" w:eastAsia="zh-CN"/>
        </w:rPr>
        <w:t>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驱动芯片、开关电源、连接线缆、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提出系统优化解决方案，并进行详细的工作记录，以做到系统信息及检修记录文件化。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3、在系统维修后，将提供完整的维修资料，清单等，以便在发生故障时能及时提供资料，迅速找到并排除故障，将损失减至最小。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4、维修要求</w:t>
      </w:r>
      <w:r>
        <w:rPr>
          <w:rFonts w:hint="eastAsia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显示屏驱动芯片、LED发光管、控制器、开关电源等配件应做好相应的备品，以备急用。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供应商应具备LED显示屏芯片级维修能力，避免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有色差的显示屏模块或控制器的更换，导致整个屏体出现色差“打补丁”现象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outlineLvl w:val="9"/>
        <w:rPr>
          <w:rFonts w:hint="eastAsia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5、工程量清单。</w:t>
      </w:r>
    </w:p>
    <w:tbl>
      <w:tblPr>
        <w:tblStyle w:val="8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9"/>
        <w:gridCol w:w="1200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429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维修内容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9" w:type="dxa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开关电源-AC-DC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00W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-5V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更换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9" w:type="dxa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显示屏电源连接线、P16信号连接线等配件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9" w:type="dxa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废弃已经损坏无法修复的屏体，结构微调，缩小一列单元板，多余的单元板作为备板，不锈钢包边。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29" w:type="dxa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脚手架搭建及屏体拆、装调试费用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outlineLvl w:val="9"/>
        <w:rPr>
          <w:rFonts w:hint="eastAsia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质保期：验收合格后</w:t>
      </w:r>
      <w:r>
        <w:rPr>
          <w:rFonts w:hint="eastAsia" w:cs="宋体"/>
          <w:color w:val="auto"/>
          <w:sz w:val="24"/>
          <w:szCs w:val="24"/>
          <w:u w:val="single"/>
          <w:lang w:val="en-US" w:eastAsia="zh-CN"/>
        </w:rPr>
        <w:t xml:space="preserve"> 2 </w:t>
      </w:r>
      <w:r>
        <w:rPr>
          <w:rFonts w:hint="eastAsia" w:cs="宋体"/>
          <w:color w:val="auto"/>
          <w:sz w:val="24"/>
          <w:szCs w:val="24"/>
          <w:u w:val="none"/>
          <w:lang w:val="en-US" w:eastAsia="zh-CN"/>
        </w:rPr>
        <w:t xml:space="preserve">年免费质保。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outlineLvl w:val="9"/>
        <w:rPr>
          <w:rFonts w:hint="default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7、结算方式：包工包料，总价包干。</w:t>
      </w:r>
    </w:p>
    <w:p>
      <w:pPr>
        <w:widowControl/>
        <w:rPr>
          <w:rFonts w:hint="eastAsia"/>
          <w:spacing w:val="20"/>
          <w:sz w:val="24"/>
          <w:lang w:eastAsia="zh-CN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三</w:t>
      </w:r>
      <w:r>
        <w:rPr>
          <w:rFonts w:hint="eastAsia"/>
          <w:b/>
          <w:color w:val="000000"/>
          <w:sz w:val="24"/>
          <w:szCs w:val="24"/>
          <w:lang w:val="en-US"/>
        </w:rPr>
        <w:t xml:space="preserve">、 </w:t>
      </w:r>
      <w:r>
        <w:rPr>
          <w:rFonts w:hint="eastAsia"/>
          <w:spacing w:val="20"/>
          <w:sz w:val="24"/>
          <w:lang w:eastAsia="zh-CN"/>
        </w:rPr>
        <w:t>付款方式：本项目无预付款，项目验收合格支付总维修费的</w:t>
      </w:r>
      <w:r>
        <w:rPr>
          <w:rFonts w:hint="eastAsia"/>
          <w:spacing w:val="20"/>
          <w:sz w:val="24"/>
          <w:lang w:val="en-US" w:eastAsia="zh-CN"/>
        </w:rPr>
        <w:t>9</w:t>
      </w:r>
      <w:r>
        <w:rPr>
          <w:rFonts w:hint="eastAsia"/>
          <w:spacing w:val="20"/>
          <w:sz w:val="24"/>
          <w:lang w:eastAsia="zh-CN"/>
        </w:rPr>
        <w:t>0%，余款10%（质保金）自竣工验收合格之日至保修期满后结清（无息）。</w:t>
      </w:r>
    </w:p>
    <w:p>
      <w:pPr>
        <w:spacing w:line="42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cs="宋体"/>
          <w:b/>
          <w:bCs/>
          <w:color w:val="auto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</w:t>
      </w:r>
      <w:r>
        <w:rPr>
          <w:rFonts w:hint="eastAsia" w:cs="宋体"/>
          <w:b/>
          <w:bCs/>
          <w:color w:val="auto"/>
          <w:sz w:val="28"/>
          <w:szCs w:val="28"/>
          <w:lang w:eastAsia="zh-CN"/>
        </w:rPr>
        <w:t>投标报价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单</w:t>
      </w:r>
    </w:p>
    <w:p>
      <w:pPr>
        <w:spacing w:line="42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tbl>
      <w:tblPr>
        <w:tblStyle w:val="8"/>
        <w:tblW w:w="12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1"/>
        <w:gridCol w:w="920"/>
        <w:gridCol w:w="1025"/>
        <w:gridCol w:w="1416"/>
        <w:gridCol w:w="1416"/>
        <w:gridCol w:w="141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0" w:name="OLE_LINK2" w:colFirst="2" w:colLast="2"/>
            <w:bookmarkStart w:id="1" w:name="OLE_LINK1" w:colFirst="3" w:colLast="3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维修内容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eastAsia="zh-CN"/>
              </w:rPr>
              <w:t>质保期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lang w:eastAsia="zh-CN"/>
              </w:rPr>
              <w:t>完工期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</w:rPr>
              <w:t>故障</w:t>
            </w:r>
            <w:r>
              <w:rPr>
                <w:rFonts w:hint="eastAsia"/>
                <w:b/>
                <w:bCs/>
                <w:color w:val="auto"/>
                <w:kern w:val="0"/>
                <w:lang w:val="en-US" w:eastAsia="zh-CN"/>
              </w:rPr>
              <w:t>/服务</w:t>
            </w:r>
            <w:r>
              <w:rPr>
                <w:rFonts w:hint="eastAsia"/>
                <w:b/>
                <w:bCs/>
                <w:color w:val="auto"/>
                <w:kern w:val="0"/>
              </w:rPr>
              <w:t>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201" w:type="dxa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开关电源-AC-DC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00W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-5V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更换 </w:t>
            </w:r>
          </w:p>
        </w:tc>
        <w:tc>
          <w:tcPr>
            <w:tcW w:w="920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201" w:type="dxa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显示屏电源连接线、P16信号连接线等配件</w:t>
            </w:r>
          </w:p>
        </w:tc>
        <w:tc>
          <w:tcPr>
            <w:tcW w:w="9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201" w:type="dxa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废弃已经损坏无法修复的屏体，结构微调，缩小一列单元板，多余的单元板作为备板，不锈钢包边。</w:t>
            </w:r>
          </w:p>
        </w:tc>
        <w:tc>
          <w:tcPr>
            <w:tcW w:w="920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201" w:type="dxa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脚手架搭建及屏体拆、装调试费用</w:t>
            </w:r>
          </w:p>
        </w:tc>
        <w:tc>
          <w:tcPr>
            <w:tcW w:w="920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62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投标总价报价（元）：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（大写：       ）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bookmarkEnd w:id="0"/>
      <w:bookmarkEnd w:id="1"/>
    </w:tbl>
    <w:p>
      <w:pPr>
        <w:numPr>
          <w:ilvl w:val="0"/>
          <w:numId w:val="0"/>
        </w:numPr>
        <w:spacing w:line="360" w:lineRule="auto"/>
        <w:ind w:firstLine="3840" w:firstLineChars="16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供应商单位名称（盖印）：                                     联系人：                             联系电话：</w:t>
      </w:r>
    </w:p>
    <w:p>
      <w:pPr>
        <w:pStyle w:val="5"/>
        <w:ind w:firstLine="3253" w:firstLineChars="1800"/>
        <w:jc w:val="left"/>
        <w:rPr>
          <w:rFonts w:hint="eastAsia" w:hAnsi="宋体"/>
          <w:b/>
          <w:bCs/>
          <w:sz w:val="18"/>
          <w:szCs w:val="18"/>
        </w:rPr>
      </w:pPr>
    </w:p>
    <w:p>
      <w:pPr>
        <w:rPr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</w:rPr>
      </w:pPr>
      <w:r>
        <w:t>1</w:t>
      </w:r>
      <w:r>
        <w:rPr>
          <w:rFonts w:hint="eastAsia"/>
        </w:rPr>
        <w:t>、供应商报价时必须包含相应货物或者服务的供货、包装、运输、保险、安装调试管理、劳务、培训、办公设备、设备、工具、耗材、运送工具及耗材、利润、风险、税金及政策性文件规定等各项应有费用，以及为完成该项货物或者服务项目所涉及到的一切相关费用。本项目最高限价为</w:t>
      </w:r>
      <w:r>
        <w:rPr>
          <w:rFonts w:hint="eastAsia"/>
          <w:lang w:val="en-US" w:eastAsia="zh-CN"/>
        </w:rPr>
        <w:t>32950.00</w:t>
      </w:r>
      <w:r>
        <w:rPr>
          <w:rFonts w:hint="eastAsia"/>
        </w:rPr>
        <w:t>元，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>报价高于</w:t>
      </w:r>
      <w:r>
        <w:rPr>
          <w:rFonts w:hint="eastAsia" w:cs="宋体"/>
          <w:b/>
          <w:color w:val="000000"/>
          <w:szCs w:val="21"/>
          <w:u w:val="single"/>
          <w:lang w:eastAsia="zh-CN"/>
        </w:rPr>
        <w:t>总价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>最高限价作为无效响应处理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</w:rPr>
        <w:t xml:space="preserve">2、请在报价单中填写响应采购人货物报价等内容，打印后盖上单位公章。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right="0" w:rightChars="0" w:firstLine="0" w:firstLineChars="0"/>
        <w:jc w:val="left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附上单位资质证明材料复印件（包括营业执照、组织机构代码证、税务登记证或三证合一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，复印件加盖单位公章。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b/>
          <w:bCs/>
        </w:rPr>
        <w:t>本询价单一式三份，盖印，密封。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、请于</w:t>
      </w:r>
      <w: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16:00（北京时间）前</w:t>
      </w:r>
      <w:r>
        <w:rPr>
          <w:rFonts w:hint="eastAsia"/>
        </w:rPr>
        <w:t>将询价报告送至</w:t>
      </w:r>
      <w:r>
        <w:rPr>
          <w:rFonts w:hint="eastAsia"/>
          <w:lang w:eastAsia="zh-CN"/>
        </w:rPr>
        <w:t>常州工业职业技术学院</w:t>
      </w:r>
      <w:r>
        <w:rPr>
          <w:rFonts w:hint="eastAsia"/>
        </w:rPr>
        <w:t>国有资产管理处（图文楼</w:t>
      </w:r>
      <w:r>
        <w:t>1008</w:t>
      </w:r>
      <w:r>
        <w:rPr>
          <w:rFonts w:hint="eastAsia"/>
        </w:rPr>
        <w:t>室）。联系人：王老师  电话：0519-86335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66。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、成交原则：在符合采购需求、质量和服务相等且报价未超过采购预算的前提下，以提出最低报价的响应单位为成交供应商。若最低报价相同，则依次按技术指标高优先、质量保证期长优先、</w:t>
      </w:r>
      <w:r>
        <w:rPr>
          <w:rFonts w:hint="eastAsia"/>
          <w:lang w:eastAsia="zh-CN"/>
        </w:rPr>
        <w:t>完工期</w:t>
      </w:r>
      <w:r>
        <w:rPr>
          <w:rFonts w:hint="eastAsia"/>
        </w:rPr>
        <w:t>期短优先、故障</w:t>
      </w:r>
      <w:r>
        <w:rPr>
          <w:rFonts w:hint="eastAsia"/>
          <w:lang w:eastAsia="zh-CN"/>
        </w:rPr>
        <w:t>服务</w:t>
      </w:r>
      <w:r>
        <w:rPr>
          <w:rFonts w:hint="eastAsia"/>
        </w:rPr>
        <w:t>响应时间短优先的顺序排列选择成交供应商。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、付款方式：</w:t>
      </w:r>
      <w:r>
        <w:rPr>
          <w:rFonts w:hint="eastAsia"/>
          <w:lang w:eastAsia="zh-CN"/>
        </w:rPr>
        <w:t>本项目无预付款，项目验收合格支付总服务费的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0%，余款10%（质保金）自竣工验收合格之日至保修期满后结清（无息）。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、若对采购内容有异议，请在三天内以书面形式向采购单位</w:t>
      </w:r>
      <w:r>
        <w:rPr>
          <w:rFonts w:hint="eastAsia"/>
          <w:lang w:eastAsia="zh-CN"/>
        </w:rPr>
        <w:t>审计</w:t>
      </w:r>
      <w:r>
        <w:rPr>
          <w:rFonts w:hint="eastAsia"/>
        </w:rPr>
        <w:t>处反映。联系电话：0519-86335</w:t>
      </w:r>
      <w:r>
        <w:rPr>
          <w:rFonts w:hint="eastAsia"/>
          <w:lang w:val="en-US" w:eastAsia="zh-CN"/>
        </w:rPr>
        <w:t>201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</w:t>
      </w:r>
      <w:r>
        <w:rPr>
          <w:rFonts w:hint="eastAsia"/>
          <w:lang w:eastAsia="zh-CN"/>
        </w:rPr>
        <w:t>送货</w:t>
      </w:r>
      <w:r>
        <w:rPr>
          <w:rFonts w:hint="eastAsia"/>
        </w:rPr>
        <w:t>地点：</w:t>
      </w:r>
      <w:r>
        <w:rPr>
          <w:rFonts w:hint="eastAsia"/>
          <w:lang w:eastAsia="zh-CN"/>
        </w:rPr>
        <w:t>常州工业职业技术学院内</w:t>
      </w:r>
      <w:r>
        <w:rPr>
          <w:rFonts w:hint="eastAsia"/>
        </w:rPr>
        <w:t>。</w:t>
      </w:r>
    </w:p>
    <w:p/>
    <w:p/>
    <w:p/>
    <w:sectPr>
      <w:pgSz w:w="16840" w:h="23820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E7BE2"/>
    <w:multiLevelType w:val="singleLevel"/>
    <w:tmpl w:val="B42E7BE2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1F"/>
    <w:rsid w:val="00003942"/>
    <w:rsid w:val="00097233"/>
    <w:rsid w:val="001A2AA4"/>
    <w:rsid w:val="00296BA6"/>
    <w:rsid w:val="002D25C8"/>
    <w:rsid w:val="002E6590"/>
    <w:rsid w:val="0036511E"/>
    <w:rsid w:val="003927F9"/>
    <w:rsid w:val="00493D1A"/>
    <w:rsid w:val="0070783E"/>
    <w:rsid w:val="00732F5E"/>
    <w:rsid w:val="00896B2D"/>
    <w:rsid w:val="008D6D55"/>
    <w:rsid w:val="008E7295"/>
    <w:rsid w:val="009C4ADA"/>
    <w:rsid w:val="00C56643"/>
    <w:rsid w:val="00D0738D"/>
    <w:rsid w:val="00E8441F"/>
    <w:rsid w:val="00EA1C12"/>
    <w:rsid w:val="014468F6"/>
    <w:rsid w:val="01D07CE9"/>
    <w:rsid w:val="025F014F"/>
    <w:rsid w:val="02D04B09"/>
    <w:rsid w:val="041549CD"/>
    <w:rsid w:val="0674128B"/>
    <w:rsid w:val="075071C0"/>
    <w:rsid w:val="09EC6FA7"/>
    <w:rsid w:val="0B7B3DFA"/>
    <w:rsid w:val="0C491CC8"/>
    <w:rsid w:val="0F3B0E2D"/>
    <w:rsid w:val="120F6754"/>
    <w:rsid w:val="124101FE"/>
    <w:rsid w:val="125A03FB"/>
    <w:rsid w:val="12B03A39"/>
    <w:rsid w:val="13A04913"/>
    <w:rsid w:val="13DC2C33"/>
    <w:rsid w:val="13E6655D"/>
    <w:rsid w:val="13E749A9"/>
    <w:rsid w:val="169C29DE"/>
    <w:rsid w:val="16DD548F"/>
    <w:rsid w:val="187F6C5B"/>
    <w:rsid w:val="18B84422"/>
    <w:rsid w:val="19C11321"/>
    <w:rsid w:val="1AD14EF9"/>
    <w:rsid w:val="1B9E271C"/>
    <w:rsid w:val="1CB73211"/>
    <w:rsid w:val="1E3212E7"/>
    <w:rsid w:val="1E733B91"/>
    <w:rsid w:val="1F445484"/>
    <w:rsid w:val="1F730E11"/>
    <w:rsid w:val="1FE638F7"/>
    <w:rsid w:val="20EA7482"/>
    <w:rsid w:val="21490D06"/>
    <w:rsid w:val="21936FFC"/>
    <w:rsid w:val="24291756"/>
    <w:rsid w:val="24AE6001"/>
    <w:rsid w:val="275D2F59"/>
    <w:rsid w:val="27BB7B3A"/>
    <w:rsid w:val="285D486D"/>
    <w:rsid w:val="29CE4FFE"/>
    <w:rsid w:val="2B4D56C7"/>
    <w:rsid w:val="2BD0117A"/>
    <w:rsid w:val="2BDF4DB7"/>
    <w:rsid w:val="2C116E19"/>
    <w:rsid w:val="2D4C7236"/>
    <w:rsid w:val="2EA41D29"/>
    <w:rsid w:val="3073301B"/>
    <w:rsid w:val="30FD648E"/>
    <w:rsid w:val="3288079B"/>
    <w:rsid w:val="32C75EB3"/>
    <w:rsid w:val="34100142"/>
    <w:rsid w:val="34BD1601"/>
    <w:rsid w:val="35864BB0"/>
    <w:rsid w:val="388A75CC"/>
    <w:rsid w:val="3C055260"/>
    <w:rsid w:val="3E2B105C"/>
    <w:rsid w:val="3F8F59F0"/>
    <w:rsid w:val="40EC1294"/>
    <w:rsid w:val="4383339D"/>
    <w:rsid w:val="443B7ACB"/>
    <w:rsid w:val="4469633A"/>
    <w:rsid w:val="44B91234"/>
    <w:rsid w:val="45051417"/>
    <w:rsid w:val="45A75430"/>
    <w:rsid w:val="45D82911"/>
    <w:rsid w:val="4654475D"/>
    <w:rsid w:val="466E120A"/>
    <w:rsid w:val="479F3609"/>
    <w:rsid w:val="47D43075"/>
    <w:rsid w:val="48E272A5"/>
    <w:rsid w:val="48FC4EE8"/>
    <w:rsid w:val="4C8A5AD5"/>
    <w:rsid w:val="4D5324C4"/>
    <w:rsid w:val="4DFC5621"/>
    <w:rsid w:val="50BF5A41"/>
    <w:rsid w:val="5119109F"/>
    <w:rsid w:val="524A7E86"/>
    <w:rsid w:val="53BA3974"/>
    <w:rsid w:val="543B4222"/>
    <w:rsid w:val="54B2197E"/>
    <w:rsid w:val="58885F01"/>
    <w:rsid w:val="599538B4"/>
    <w:rsid w:val="5A6B4FAF"/>
    <w:rsid w:val="5FC3389D"/>
    <w:rsid w:val="623775C5"/>
    <w:rsid w:val="6270204D"/>
    <w:rsid w:val="63435913"/>
    <w:rsid w:val="64D214F7"/>
    <w:rsid w:val="654F0935"/>
    <w:rsid w:val="6577404D"/>
    <w:rsid w:val="67B04049"/>
    <w:rsid w:val="67B11755"/>
    <w:rsid w:val="680D52D2"/>
    <w:rsid w:val="6A5F1E44"/>
    <w:rsid w:val="6E30641F"/>
    <w:rsid w:val="6E633CA5"/>
    <w:rsid w:val="6E725DD2"/>
    <w:rsid w:val="6ED0734B"/>
    <w:rsid w:val="6F731C8A"/>
    <w:rsid w:val="6FD701B0"/>
    <w:rsid w:val="70733D17"/>
    <w:rsid w:val="71934765"/>
    <w:rsid w:val="71957B2A"/>
    <w:rsid w:val="74012A4C"/>
    <w:rsid w:val="76360097"/>
    <w:rsid w:val="77EA3FD9"/>
    <w:rsid w:val="7C3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rPr>
      <w:b/>
      <w:bCs/>
      <w:sz w:val="28"/>
      <w:szCs w:val="28"/>
    </w:rPr>
  </w:style>
  <w:style w:type="paragraph" w:styleId="5">
    <w:name w:val="Plain Text"/>
    <w:basedOn w:val="1"/>
    <w:link w:val="13"/>
    <w:unhideWhenUsed/>
    <w:qFormat/>
    <w:uiPriority w:val="99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纯文本 Char"/>
    <w:basedOn w:val="9"/>
    <w:link w:val="5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3172</Characters>
  <Lines>26</Lines>
  <Paragraphs>7</Paragraphs>
  <TotalTime>8</TotalTime>
  <ScaleCrop>false</ScaleCrop>
  <LinksUpToDate>false</LinksUpToDate>
  <CharactersWithSpaces>3721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2018-04-03T01:33:00Z</dcterms:created>
  <dc:creator>joycornwu</dc:creator>
  <cp:lastModifiedBy>Achilles1423656765</cp:lastModifiedBy>
  <cp:lastPrinted>2018-05-07T07:12:00Z</cp:lastPrinted>
  <dcterms:modified xsi:type="dcterms:W3CDTF">2021-04-13T06:27:26Z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2018-04-03T00:00:00Z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2D52812FE0E346D38BCC1A5F7451195F</vt:lpwstr>
  </property>
</Properties>
</file>